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79" w:rsidRDefault="002E6579" w:rsidP="002E6579">
      <w:pPr>
        <w:pStyle w:val="a3"/>
        <w:spacing w:before="113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864350" cy="9439603"/>
            <wp:effectExtent l="19050" t="0" r="0" b="0"/>
            <wp:docPr id="2" name="Рисунок 2" descr="C:\Users\Юлия Викторовна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 Викторовна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43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79" w:rsidRDefault="002E6579" w:rsidP="00A744BC">
      <w:pPr>
        <w:tabs>
          <w:tab w:val="left" w:pos="1939"/>
        </w:tabs>
        <w:ind w:left="708" w:right="451"/>
        <w:jc w:val="both"/>
        <w:rPr>
          <w:rFonts w:ascii="Times New Roman" w:hAnsi="Times New Roman" w:cs="Times New Roman"/>
          <w:sz w:val="24"/>
          <w:szCs w:val="24"/>
        </w:rPr>
      </w:pPr>
    </w:p>
    <w:p w:rsidR="002E6579" w:rsidRPr="003D301F" w:rsidRDefault="002E6579" w:rsidP="00A744BC">
      <w:pPr>
        <w:tabs>
          <w:tab w:val="left" w:pos="1939"/>
        </w:tabs>
        <w:ind w:left="708" w:right="451"/>
        <w:jc w:val="both"/>
        <w:rPr>
          <w:rFonts w:ascii="Times New Roman" w:hAnsi="Times New Roman" w:cs="Times New Roman"/>
          <w:sz w:val="24"/>
          <w:szCs w:val="24"/>
        </w:rPr>
      </w:pPr>
    </w:p>
    <w:p w:rsidR="0004591C" w:rsidRPr="003D301F" w:rsidRDefault="00A744BC" w:rsidP="00A744BC">
      <w:pPr>
        <w:tabs>
          <w:tab w:val="left" w:pos="1934"/>
        </w:tabs>
        <w:spacing w:line="232" w:lineRule="auto"/>
        <w:ind w:left="715" w:right="30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D301F">
        <w:rPr>
          <w:rFonts w:ascii="Times New Roman" w:hAnsi="Times New Roman" w:cs="Times New Roman"/>
          <w:w w:val="90"/>
          <w:sz w:val="24"/>
          <w:szCs w:val="24"/>
        </w:rPr>
        <w:t>2.2.5.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совершенствование </w:t>
      </w:r>
      <w:r w:rsidR="0004591C" w:rsidRPr="003D301F">
        <w:rPr>
          <w:rFonts w:ascii="Times New Roman" w:hAnsi="Times New Roman" w:cs="Times New Roman"/>
          <w:color w:val="161616"/>
          <w:w w:val="90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обновление </w:t>
      </w:r>
      <w:r w:rsidR="0004591C" w:rsidRPr="003D301F">
        <w:rPr>
          <w:rFonts w:ascii="Times New Roman" w:hAnsi="Times New Roman" w:cs="Times New Roman"/>
          <w:color w:val="131313"/>
          <w:w w:val="90"/>
          <w:sz w:val="24"/>
          <w:szCs w:val="24"/>
        </w:rPr>
        <w:t xml:space="preserve">форм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организации основного </w:t>
      </w:r>
      <w:r w:rsidR="0004591C" w:rsidRPr="003D301F">
        <w:rPr>
          <w:rFonts w:ascii="Times New Roman" w:hAnsi="Times New Roman" w:cs="Times New Roman"/>
          <w:color w:val="262626"/>
          <w:w w:val="90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дополнительного </w:t>
      </w:r>
      <w:r w:rsidR="0004591C" w:rsidRPr="003D301F">
        <w:rPr>
          <w:rFonts w:ascii="Times New Roman" w:hAnsi="Times New Roman" w:cs="Times New Roman"/>
          <w:sz w:val="24"/>
          <w:szCs w:val="24"/>
        </w:rPr>
        <w:t>образования</w:t>
      </w:r>
      <w:r w:rsidR="0004591C" w:rsidRPr="003D30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1C1C1C"/>
          <w:sz w:val="24"/>
          <w:szCs w:val="24"/>
        </w:rPr>
        <w:t>с</w:t>
      </w:r>
      <w:r w:rsidR="0004591C" w:rsidRPr="003D301F">
        <w:rPr>
          <w:rFonts w:ascii="Times New Roman" w:hAnsi="Times New Roman" w:cs="Times New Roman"/>
          <w:color w:val="1C1C1C"/>
          <w:spacing w:val="-17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>использованием</w:t>
      </w:r>
      <w:r w:rsidR="0004591C" w:rsidRPr="003D301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>соответствующих</w:t>
      </w:r>
      <w:r w:rsidR="0004591C" w:rsidRPr="003D30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0A0A0A"/>
          <w:sz w:val="24"/>
          <w:szCs w:val="24"/>
        </w:rPr>
        <w:t>современных</w:t>
      </w:r>
      <w:r w:rsidR="0004591C" w:rsidRPr="003D301F">
        <w:rPr>
          <w:rFonts w:ascii="Times New Roman" w:hAnsi="Times New Roman" w:cs="Times New Roman"/>
          <w:color w:val="0A0A0A"/>
          <w:spacing w:val="8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0E0E0E"/>
          <w:sz w:val="24"/>
          <w:szCs w:val="24"/>
        </w:rPr>
        <w:t>технологий;</w:t>
      </w:r>
    </w:p>
    <w:p w:rsidR="0004591C" w:rsidRPr="003D301F" w:rsidRDefault="00A744BC" w:rsidP="00A744BC">
      <w:pPr>
        <w:tabs>
          <w:tab w:val="left" w:pos="1934"/>
        </w:tabs>
        <w:spacing w:line="237" w:lineRule="auto"/>
        <w:ind w:left="708" w:right="243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D301F">
        <w:rPr>
          <w:rFonts w:ascii="Times New Roman" w:hAnsi="Times New Roman" w:cs="Times New Roman"/>
          <w:w w:val="90"/>
          <w:sz w:val="24"/>
          <w:szCs w:val="24"/>
        </w:rPr>
        <w:t xml:space="preserve">   2.2.6.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организация системы </w:t>
      </w:r>
      <w:r w:rsidR="0004591C" w:rsidRPr="003D301F">
        <w:rPr>
          <w:rFonts w:ascii="Times New Roman" w:hAnsi="Times New Roman" w:cs="Times New Roman"/>
          <w:color w:val="111111"/>
          <w:w w:val="90"/>
          <w:sz w:val="24"/>
          <w:szCs w:val="24"/>
        </w:rPr>
        <w:t xml:space="preserve">внеурочной </w:t>
      </w:r>
      <w:r w:rsidR="0004591C" w:rsidRPr="003D301F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деятельности </w:t>
      </w:r>
      <w:r w:rsidR="0004591C" w:rsidRPr="003D301F">
        <w:rPr>
          <w:rFonts w:ascii="Times New Roman" w:hAnsi="Times New Roman" w:cs="Times New Roman"/>
          <w:color w:val="232323"/>
          <w:w w:val="90"/>
          <w:sz w:val="24"/>
          <w:szCs w:val="24"/>
        </w:rPr>
        <w:t xml:space="preserve">в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каникулярный  </w:t>
      </w:r>
      <w:r w:rsidR="0004591C" w:rsidRPr="003D301F">
        <w:rPr>
          <w:rFonts w:ascii="Times New Roman" w:hAnsi="Times New Roman" w:cs="Times New Roman"/>
          <w:color w:val="111111"/>
          <w:w w:val="90"/>
          <w:sz w:val="24"/>
          <w:szCs w:val="24"/>
        </w:rPr>
        <w:t xml:space="preserve">период, </w:t>
      </w:r>
      <w:r w:rsidRPr="003D301F">
        <w:rPr>
          <w:rFonts w:ascii="Times New Roman" w:hAnsi="Times New Roman" w:cs="Times New Roman"/>
          <w:color w:val="111111"/>
          <w:w w:val="90"/>
          <w:sz w:val="24"/>
          <w:szCs w:val="24"/>
        </w:rPr>
        <w:t xml:space="preserve">                          </w:t>
      </w:r>
      <w:r w:rsidRPr="003D301F">
        <w:rPr>
          <w:rFonts w:ascii="Times New Roman" w:hAnsi="Times New Roman" w:cs="Times New Roman"/>
          <w:w w:val="90"/>
          <w:sz w:val="24"/>
          <w:szCs w:val="24"/>
        </w:rPr>
        <w:t xml:space="preserve">                 р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>азработка</w:t>
      </w:r>
      <w:r w:rsidR="0004591C" w:rsidRPr="003D301F">
        <w:rPr>
          <w:rFonts w:ascii="Times New Roman" w:hAnsi="Times New Roman" w:cs="Times New Roman"/>
          <w:color w:val="151515"/>
          <w:w w:val="90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151515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</w:t>
      </w:r>
      <w:r w:rsidR="0004591C"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для </w:t>
      </w:r>
      <w:r w:rsidR="0004591C" w:rsidRPr="003D301F">
        <w:rPr>
          <w:rFonts w:ascii="Times New Roman" w:hAnsi="Times New Roman" w:cs="Times New Roman"/>
          <w:sz w:val="24"/>
          <w:szCs w:val="24"/>
        </w:rPr>
        <w:t>при</w:t>
      </w:r>
      <w:r w:rsidR="0004591C"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школьных </w:t>
      </w:r>
      <w:r w:rsidR="0004591C" w:rsidRPr="003D301F">
        <w:rPr>
          <w:rFonts w:ascii="Times New Roman" w:hAnsi="Times New Roman" w:cs="Times New Roman"/>
          <w:color w:val="111111"/>
          <w:sz w:val="24"/>
          <w:szCs w:val="24"/>
        </w:rPr>
        <w:t>лагерей</w:t>
      </w:r>
      <w:proofErr w:type="gramStart"/>
      <w:r w:rsidR="0004591C" w:rsidRPr="003D301F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1C1C1C"/>
          <w:sz w:val="24"/>
          <w:szCs w:val="24"/>
        </w:rPr>
        <w:t>;</w:t>
      </w:r>
      <w:proofErr w:type="gramEnd"/>
    </w:p>
    <w:p w:rsidR="0004591C" w:rsidRPr="003D301F" w:rsidRDefault="0004591C" w:rsidP="00A744BC">
      <w:pPr>
        <w:tabs>
          <w:tab w:val="left" w:pos="1963"/>
        </w:tabs>
        <w:spacing w:before="84" w:line="235" w:lineRule="auto"/>
        <w:ind w:left="736" w:right="585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3D301F">
        <w:rPr>
          <w:rFonts w:ascii="Times New Roman" w:hAnsi="Times New Roman" w:cs="Times New Roman"/>
          <w:w w:val="95"/>
          <w:sz w:val="24"/>
          <w:szCs w:val="24"/>
        </w:rPr>
        <w:t xml:space="preserve">организационно-содержательная </w:t>
      </w:r>
      <w:r w:rsidRPr="003D301F">
        <w:rPr>
          <w:rFonts w:ascii="Times New Roman" w:hAnsi="Times New Roman" w:cs="Times New Roman"/>
          <w:color w:val="0E0E0E"/>
          <w:w w:val="95"/>
          <w:sz w:val="24"/>
          <w:szCs w:val="24"/>
        </w:rPr>
        <w:t xml:space="preserve">деятельность, 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 xml:space="preserve">направленная </w:t>
      </w:r>
      <w:r w:rsidRPr="003D301F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на </w:t>
      </w:r>
      <w:r w:rsidRPr="003D301F">
        <w:rPr>
          <w:rFonts w:ascii="Times New Roman" w:hAnsi="Times New Roman" w:cs="Times New Roman"/>
          <w:color w:val="151515"/>
          <w:w w:val="95"/>
          <w:sz w:val="24"/>
          <w:szCs w:val="24"/>
        </w:rPr>
        <w:t>проведение</w:t>
      </w:r>
      <w:r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 различных </w:t>
      </w:r>
      <w:r w:rsidRPr="003D301F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мероприятий </w:t>
      </w:r>
      <w:r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в </w:t>
      </w:r>
      <w:r w:rsidRPr="003D301F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Центре </w:t>
      </w:r>
      <w:r w:rsidRPr="003D301F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подготовку </w:t>
      </w:r>
      <w:r w:rsidRPr="003D301F">
        <w:rPr>
          <w:rFonts w:ascii="Times New Roman" w:hAnsi="Times New Roman" w:cs="Times New Roman"/>
          <w:color w:val="1C1C1C"/>
          <w:w w:val="95"/>
          <w:sz w:val="24"/>
          <w:szCs w:val="24"/>
        </w:rPr>
        <w:t xml:space="preserve">к 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 xml:space="preserve">участию </w:t>
      </w:r>
      <w:r w:rsidRPr="003D301F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обучающихся </w:t>
      </w:r>
      <w:r w:rsidRPr="003D301F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Центра </w:t>
      </w:r>
      <w:r w:rsidRPr="003D301F">
        <w:rPr>
          <w:rFonts w:ascii="Times New Roman" w:hAnsi="Times New Roman" w:cs="Times New Roman"/>
          <w:color w:val="262626"/>
          <w:w w:val="95"/>
          <w:sz w:val="24"/>
          <w:szCs w:val="24"/>
        </w:rPr>
        <w:t>в</w:t>
      </w:r>
      <w:r w:rsidRPr="003D301F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11111"/>
          <w:w w:val="90"/>
          <w:sz w:val="24"/>
          <w:szCs w:val="24"/>
        </w:rPr>
        <w:t xml:space="preserve">мероприятиях </w:t>
      </w:r>
      <w:r w:rsidRPr="003D301F">
        <w:rPr>
          <w:rFonts w:ascii="Times New Roman" w:hAnsi="Times New Roman" w:cs="Times New Roman"/>
          <w:color w:val="0A0A0A"/>
          <w:w w:val="90"/>
          <w:sz w:val="24"/>
          <w:szCs w:val="24"/>
        </w:rPr>
        <w:t>различного</w:t>
      </w:r>
      <w:r w:rsidRPr="003D301F">
        <w:rPr>
          <w:rFonts w:ascii="Times New Roman" w:hAnsi="Times New Roman" w:cs="Times New Roman"/>
          <w:color w:val="0F0F0F"/>
          <w:spacing w:val="14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уровня;</w:t>
      </w:r>
    </w:p>
    <w:p w:rsidR="0004591C" w:rsidRPr="003D301F" w:rsidRDefault="00A744BC" w:rsidP="00A744BC">
      <w:pPr>
        <w:tabs>
          <w:tab w:val="left" w:pos="1963"/>
        </w:tabs>
        <w:spacing w:line="232" w:lineRule="auto"/>
        <w:ind w:left="736" w:right="2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>2.2.7.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04591C"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4591C"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общественного </w:t>
      </w:r>
      <w:r w:rsidR="0004591C"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движения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04591C"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на </w:t>
      </w:r>
      <w:r w:rsidR="0004591C" w:rsidRPr="003D301F">
        <w:rPr>
          <w:rFonts w:ascii="Times New Roman" w:hAnsi="Times New Roman" w:cs="Times New Roman"/>
          <w:color w:val="111111"/>
          <w:sz w:val="24"/>
          <w:szCs w:val="24"/>
        </w:rPr>
        <w:t>базе Центре,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направленного </w:t>
      </w:r>
      <w:r w:rsidR="0004591C" w:rsidRPr="003D301F">
        <w:rPr>
          <w:rFonts w:ascii="Times New Roman" w:hAnsi="Times New Roman" w:cs="Times New Roman"/>
          <w:color w:val="181818"/>
          <w:w w:val="90"/>
          <w:sz w:val="24"/>
          <w:szCs w:val="24"/>
        </w:rPr>
        <w:t xml:space="preserve">на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популяризацию различных </w:t>
      </w:r>
      <w:r w:rsidR="0004591C" w:rsidRPr="003D301F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направлений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дополнительного </w:t>
      </w:r>
      <w:r w:rsidR="0004591C" w:rsidRPr="003D301F">
        <w:rPr>
          <w:rFonts w:ascii="Times New Roman" w:hAnsi="Times New Roman" w:cs="Times New Roman"/>
          <w:color w:val="151515"/>
          <w:w w:val="90"/>
          <w:sz w:val="24"/>
          <w:szCs w:val="24"/>
        </w:rPr>
        <w:t>образования,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>проектную, исследовательскую</w:t>
      </w:r>
      <w:r w:rsidR="0004591C" w:rsidRPr="003D30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4591C" w:rsidRPr="003D301F" w:rsidRDefault="00A744BC" w:rsidP="00A744BC">
      <w:pPr>
        <w:tabs>
          <w:tab w:val="left" w:pos="2083"/>
        </w:tabs>
        <w:spacing w:line="235" w:lineRule="auto"/>
        <w:ind w:left="736" w:right="54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3D301F">
        <w:rPr>
          <w:rFonts w:ascii="Times New Roman" w:hAnsi="Times New Roman" w:cs="Times New Roman"/>
          <w:w w:val="95"/>
          <w:sz w:val="24"/>
          <w:szCs w:val="24"/>
        </w:rPr>
        <w:t>2.2.8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обеспечение реализации </w:t>
      </w:r>
      <w:r w:rsidR="0004591C" w:rsidRPr="003D301F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мер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по непрерывному развитию </w:t>
      </w:r>
      <w:r w:rsidR="0004591C"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педагогических </w:t>
      </w:r>
      <w:r w:rsidR="0004591C" w:rsidRPr="003D301F">
        <w:rPr>
          <w:rFonts w:ascii="Times New Roman" w:hAnsi="Times New Roman" w:cs="Times New Roman"/>
          <w:color w:val="1F1F1F"/>
          <w:w w:val="95"/>
          <w:sz w:val="24"/>
          <w:szCs w:val="24"/>
        </w:rPr>
        <w:t>и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 управленческих </w:t>
      </w:r>
      <w:r w:rsidR="0004591C" w:rsidRPr="003D301F">
        <w:rPr>
          <w:rFonts w:ascii="Times New Roman" w:hAnsi="Times New Roman" w:cs="Times New Roman"/>
          <w:color w:val="0E0E0E"/>
          <w:w w:val="95"/>
          <w:sz w:val="24"/>
          <w:szCs w:val="24"/>
        </w:rPr>
        <w:t xml:space="preserve">кадров,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включая повышение </w:t>
      </w:r>
      <w:r w:rsidR="0004591C" w:rsidRPr="003D301F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квалификации </w:t>
      </w:r>
      <w:r w:rsidR="0004591C" w:rsidRPr="003D301F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>профессиональной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переподготовки сотрудников </w:t>
      </w:r>
      <w:r w:rsidR="0004591C" w:rsidRPr="003D301F"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color w:val="151515"/>
          <w:sz w:val="24"/>
          <w:szCs w:val="24"/>
        </w:rPr>
        <w:t xml:space="preserve">педагогов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Центра, реализующих </w:t>
      </w:r>
      <w:r w:rsidR="0004591C"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основные </w:t>
      </w:r>
      <w:r w:rsidR="0004591C" w:rsidRPr="003D301F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дополнительные общеобразовательные </w:t>
      </w:r>
      <w:r w:rsidR="0004591C" w:rsidRPr="003D301F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программы </w:t>
      </w:r>
      <w:r w:rsidR="0004591C" w:rsidRPr="003D301F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естественнонаучного </w:t>
      </w:r>
      <w:r w:rsidR="0004591C" w:rsidRPr="003D301F">
        <w:rPr>
          <w:rFonts w:ascii="Times New Roman" w:hAnsi="Times New Roman" w:cs="Times New Roman"/>
          <w:sz w:val="24"/>
          <w:szCs w:val="24"/>
        </w:rPr>
        <w:t>профиля.</w:t>
      </w:r>
    </w:p>
    <w:p w:rsidR="0004591C" w:rsidRPr="003D301F" w:rsidRDefault="00AA56B5" w:rsidP="00AA56B5">
      <w:pPr>
        <w:pStyle w:val="a5"/>
        <w:tabs>
          <w:tab w:val="left" w:pos="1778"/>
        </w:tabs>
        <w:spacing w:line="237" w:lineRule="auto"/>
        <w:ind w:left="734"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w w:val="95"/>
          <w:sz w:val="24"/>
          <w:szCs w:val="24"/>
        </w:rPr>
        <w:t>2.3.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>Выполняя</w:t>
      </w:r>
      <w:r w:rsidR="0004591C" w:rsidRPr="003D301F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161616"/>
          <w:w w:val="95"/>
          <w:sz w:val="24"/>
          <w:szCs w:val="24"/>
        </w:rPr>
        <w:t>эти</w:t>
      </w:r>
      <w:r w:rsidR="0004591C" w:rsidRPr="003D301F">
        <w:rPr>
          <w:rFonts w:ascii="Times New Roman" w:hAnsi="Times New Roman" w:cs="Times New Roman"/>
          <w:color w:val="161616"/>
          <w:spacing w:val="-27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>задачи,</w:t>
      </w:r>
      <w:r w:rsidR="0004591C" w:rsidRPr="003D301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>Центр</w:t>
      </w:r>
      <w:r w:rsidR="0004591C" w:rsidRPr="003D301F">
        <w:rPr>
          <w:rFonts w:ascii="Times New Roman" w:hAnsi="Times New Roman" w:cs="Times New Roman"/>
          <w:color w:val="0C0C0C"/>
          <w:spacing w:val="-21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="0004591C" w:rsidRPr="003D301F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>структурным</w:t>
      </w:r>
      <w:r w:rsidR="0004591C" w:rsidRPr="003D301F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>подразделением</w:t>
      </w:r>
      <w:r w:rsidR="0004591C" w:rsidRPr="003D301F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>Учреждения</w:t>
      </w:r>
      <w:r w:rsidR="0004591C" w:rsidRPr="003D301F">
        <w:rPr>
          <w:rFonts w:ascii="Times New Roman" w:hAnsi="Times New Roman" w:cs="Times New Roman"/>
          <w:color w:val="0F0F0F"/>
          <w:spacing w:val="-22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151515"/>
          <w:w w:val="95"/>
          <w:sz w:val="24"/>
          <w:szCs w:val="24"/>
        </w:rPr>
        <w:t>и</w:t>
      </w:r>
      <w:r w:rsidR="0004591C"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 входит </w:t>
      </w:r>
      <w:r w:rsidR="0004591C" w:rsidRPr="003D301F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в </w:t>
      </w:r>
      <w:r w:rsidR="0004591C"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состав </w:t>
      </w:r>
      <w:r w:rsidR="0004591C" w:rsidRPr="003D301F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региональной </w:t>
      </w:r>
      <w:r w:rsidR="0004591C"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сети </w:t>
      </w:r>
      <w:r w:rsidR="0004591C" w:rsidRPr="003D301F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Центров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образования </w:t>
      </w:r>
      <w:r w:rsidR="0004591C"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естественнонаучной направленности </w:t>
      </w:r>
      <w:r w:rsidR="0004591C"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«Точка </w:t>
      </w:r>
      <w:r w:rsidR="0004591C"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роста» </w:t>
      </w:r>
      <w:r w:rsidR="0004591C" w:rsidRPr="003D301F">
        <w:rPr>
          <w:rFonts w:ascii="Times New Roman" w:hAnsi="Times New Roman" w:cs="Times New Roman"/>
          <w:color w:val="1C1C1C"/>
          <w:sz w:val="24"/>
          <w:szCs w:val="24"/>
        </w:rPr>
        <w:t xml:space="preserve">и </w:t>
      </w:r>
      <w:r w:rsidR="0004591C" w:rsidRPr="003D301F">
        <w:rPr>
          <w:rFonts w:ascii="Times New Roman" w:hAnsi="Times New Roman" w:cs="Times New Roman"/>
          <w:color w:val="0F0F0F"/>
          <w:sz w:val="24"/>
          <w:szCs w:val="24"/>
        </w:rPr>
        <w:t>функционирует</w:t>
      </w:r>
      <w:r w:rsidR="0004591C" w:rsidRPr="003D301F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>как:</w:t>
      </w:r>
    </w:p>
    <w:p w:rsidR="0004591C" w:rsidRPr="003D301F" w:rsidRDefault="0004591C" w:rsidP="00A744BC">
      <w:pPr>
        <w:pStyle w:val="a5"/>
        <w:numPr>
          <w:ilvl w:val="0"/>
          <w:numId w:val="2"/>
        </w:numPr>
        <w:tabs>
          <w:tab w:val="left" w:pos="1502"/>
        </w:tabs>
        <w:spacing w:line="235" w:lineRule="auto"/>
        <w:ind w:left="730" w:right="886" w:firstLine="9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образовательный центр, реализующий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основные </w:t>
      </w:r>
      <w:r w:rsidRPr="003D301F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sz w:val="24"/>
          <w:szCs w:val="24"/>
        </w:rPr>
        <w:t>дополнительные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общеобразовательные программы </w:t>
      </w:r>
      <w:r w:rsidRPr="003D301F">
        <w:rPr>
          <w:rFonts w:ascii="Times New Roman" w:hAnsi="Times New Roman" w:cs="Times New Roman"/>
          <w:color w:val="0E0E0E"/>
          <w:w w:val="90"/>
          <w:sz w:val="24"/>
          <w:szCs w:val="24"/>
        </w:rPr>
        <w:t>естественнонаучного</w:t>
      </w:r>
      <w:r w:rsidRPr="003D301F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>профиля,</w:t>
      </w:r>
      <w:r w:rsidRPr="003D301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C0C0C"/>
          <w:w w:val="95"/>
          <w:sz w:val="24"/>
          <w:szCs w:val="24"/>
        </w:rPr>
        <w:t>привлекая</w:t>
      </w:r>
      <w:r w:rsidRPr="003D301F">
        <w:rPr>
          <w:rFonts w:ascii="Times New Roman" w:hAnsi="Times New Roman" w:cs="Times New Roman"/>
          <w:color w:val="0C0C0C"/>
          <w:spacing w:val="-12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>детей,</w:t>
      </w:r>
      <w:r w:rsidRPr="003D301F">
        <w:rPr>
          <w:rFonts w:ascii="Times New Roman" w:hAnsi="Times New Roman" w:cs="Times New Roman"/>
          <w:color w:val="0F0F0F"/>
          <w:spacing w:val="-17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E0E0E"/>
          <w:w w:val="95"/>
          <w:sz w:val="24"/>
          <w:szCs w:val="24"/>
        </w:rPr>
        <w:t>обучающихся</w:t>
      </w:r>
      <w:r w:rsidRPr="003D301F">
        <w:rPr>
          <w:rFonts w:ascii="Times New Roman" w:hAnsi="Times New Roman" w:cs="Times New Roman"/>
          <w:color w:val="0E0E0E"/>
          <w:spacing w:val="-15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F1F1F"/>
          <w:w w:val="95"/>
          <w:sz w:val="24"/>
          <w:szCs w:val="24"/>
        </w:rPr>
        <w:t>и</w:t>
      </w:r>
      <w:r w:rsidRPr="003D301F">
        <w:rPr>
          <w:rFonts w:ascii="Times New Roman" w:hAnsi="Times New Roman" w:cs="Times New Roman"/>
          <w:color w:val="1F1F1F"/>
          <w:spacing w:val="-26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C1C1C"/>
          <w:w w:val="95"/>
          <w:sz w:val="24"/>
          <w:szCs w:val="24"/>
        </w:rPr>
        <w:t>их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 xml:space="preserve"> родителей</w:t>
      </w:r>
      <w:r w:rsidRPr="003D301F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3D301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>представителей)</w:t>
      </w:r>
      <w:r w:rsidRPr="003D301F">
        <w:rPr>
          <w:rFonts w:ascii="Times New Roman" w:hAnsi="Times New Roman" w:cs="Times New Roman"/>
          <w:color w:val="0F0F0F"/>
          <w:spacing w:val="-28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61616"/>
          <w:w w:val="95"/>
          <w:sz w:val="24"/>
          <w:szCs w:val="24"/>
        </w:rPr>
        <w:t>к</w:t>
      </w:r>
      <w:r w:rsidRPr="003D301F">
        <w:rPr>
          <w:rFonts w:ascii="Times New Roman" w:hAnsi="Times New Roman" w:cs="Times New Roman"/>
          <w:color w:val="161616"/>
          <w:spacing w:val="-23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>соответствующей</w:t>
      </w:r>
      <w:r w:rsidRPr="003D301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>деятельности</w:t>
      </w:r>
      <w:r w:rsidRPr="003D301F">
        <w:rPr>
          <w:rFonts w:ascii="Times New Roman" w:hAnsi="Times New Roman" w:cs="Times New Roman"/>
          <w:color w:val="0F0F0F"/>
          <w:spacing w:val="-15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A1A1A"/>
          <w:w w:val="95"/>
          <w:sz w:val="24"/>
          <w:szCs w:val="24"/>
        </w:rPr>
        <w:t>в</w:t>
      </w:r>
      <w:r w:rsidRPr="003D301F">
        <w:rPr>
          <w:rFonts w:ascii="Times New Roman" w:hAnsi="Times New Roman" w:cs="Times New Roman"/>
          <w:color w:val="1A1A1A"/>
          <w:spacing w:val="-28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81818"/>
          <w:w w:val="95"/>
          <w:sz w:val="24"/>
          <w:szCs w:val="24"/>
        </w:rPr>
        <w:t>рамках</w:t>
      </w:r>
      <w:r w:rsidRPr="003D301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>этих</w:t>
      </w:r>
      <w:r w:rsidRPr="003D301F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программ.</w:t>
      </w:r>
    </w:p>
    <w:p w:rsidR="0004591C" w:rsidRPr="003D301F" w:rsidRDefault="0094797C" w:rsidP="00A744BC">
      <w:pPr>
        <w:pStyle w:val="a5"/>
        <w:numPr>
          <w:ilvl w:val="0"/>
          <w:numId w:val="2"/>
        </w:numPr>
        <w:tabs>
          <w:tab w:val="left" w:pos="1502"/>
        </w:tabs>
        <w:spacing w:line="232" w:lineRule="auto"/>
        <w:ind w:left="730" w:right="161" w:firstLine="4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3D301F">
        <w:rPr>
          <w:rFonts w:ascii="Times New Roman" w:hAnsi="Times New Roman" w:cs="Times New Roman"/>
          <w:w w:val="95"/>
          <w:sz w:val="24"/>
          <w:szCs w:val="24"/>
        </w:rPr>
        <w:t xml:space="preserve">Выполняет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функцию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 xml:space="preserve">общественного пространства </w:t>
      </w:r>
      <w:r w:rsidR="0004591C" w:rsidRPr="003D301F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для </w:t>
      </w:r>
      <w:r w:rsidR="0004591C" w:rsidRPr="003D301F">
        <w:rPr>
          <w:rFonts w:ascii="Times New Roman" w:hAnsi="Times New Roman" w:cs="Times New Roman"/>
          <w:w w:val="95"/>
          <w:sz w:val="24"/>
          <w:szCs w:val="24"/>
        </w:rPr>
        <w:t>развития общекультурных</w:t>
      </w:r>
      <w:r w:rsidR="0004591C" w:rsidRPr="003D301F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компетенций, проектной </w:t>
      </w:r>
      <w:r w:rsidR="0004591C" w:rsidRPr="003D301F">
        <w:rPr>
          <w:rFonts w:ascii="Times New Roman" w:hAnsi="Times New Roman" w:cs="Times New Roman"/>
          <w:w w:val="90"/>
          <w:sz w:val="24"/>
          <w:szCs w:val="24"/>
        </w:rPr>
        <w:t xml:space="preserve">деятельности, творческой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="0004591C"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детей, </w:t>
      </w:r>
      <w:r w:rsidR="0004591C" w:rsidRPr="003D301F"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="0004591C" w:rsidRPr="003D301F">
        <w:rPr>
          <w:rFonts w:ascii="Times New Roman" w:hAnsi="Times New Roman" w:cs="Times New Roman"/>
          <w:color w:val="0C0C0C"/>
          <w:sz w:val="24"/>
          <w:szCs w:val="24"/>
        </w:rPr>
        <w:t>родительской</w:t>
      </w:r>
      <w:r w:rsidR="0004591C" w:rsidRPr="003D301F">
        <w:rPr>
          <w:rFonts w:ascii="Times New Roman" w:hAnsi="Times New Roman" w:cs="Times New Roman"/>
          <w:color w:val="0C0C0C"/>
          <w:spacing w:val="16"/>
          <w:sz w:val="24"/>
          <w:szCs w:val="24"/>
        </w:rPr>
        <w:t xml:space="preserve"> </w:t>
      </w:r>
      <w:r w:rsidR="0004591C" w:rsidRPr="003D301F">
        <w:rPr>
          <w:rFonts w:ascii="Times New Roman" w:hAnsi="Times New Roman" w:cs="Times New Roman"/>
          <w:sz w:val="24"/>
          <w:szCs w:val="24"/>
        </w:rPr>
        <w:t>общественности</w:t>
      </w:r>
    </w:p>
    <w:p w:rsidR="0004591C" w:rsidRPr="003D301F" w:rsidRDefault="00AA56B5" w:rsidP="00A744BC">
      <w:pPr>
        <w:pStyle w:val="a3"/>
        <w:spacing w:line="272" w:lineRule="exact"/>
        <w:ind w:left="727"/>
        <w:jc w:val="both"/>
        <w:rPr>
          <w:rFonts w:ascii="Times New Roman" w:hAnsi="Times New Roman" w:cs="Times New Roman"/>
        </w:rPr>
      </w:pPr>
      <w:r w:rsidRPr="003D301F">
        <w:rPr>
          <w:rFonts w:ascii="Times New Roman" w:hAnsi="Times New Roman" w:cs="Times New Roman"/>
          <w:color w:val="0C0C0C"/>
        </w:rPr>
        <w:t>2.4.</w:t>
      </w:r>
      <w:r w:rsidR="0004591C" w:rsidRPr="003D301F">
        <w:rPr>
          <w:rFonts w:ascii="Times New Roman" w:hAnsi="Times New Roman" w:cs="Times New Roman"/>
          <w:color w:val="0C0C0C"/>
        </w:rPr>
        <w:t xml:space="preserve"> </w:t>
      </w:r>
      <w:r w:rsidR="0004591C" w:rsidRPr="003D301F">
        <w:rPr>
          <w:rFonts w:ascii="Times New Roman" w:hAnsi="Times New Roman" w:cs="Times New Roman"/>
          <w:color w:val="0F0F0F"/>
        </w:rPr>
        <w:t xml:space="preserve">Центр может </w:t>
      </w:r>
      <w:r w:rsidRPr="003D301F">
        <w:rPr>
          <w:rFonts w:ascii="Times New Roman" w:hAnsi="Times New Roman" w:cs="Times New Roman"/>
          <w:color w:val="0F0F0F"/>
        </w:rPr>
        <w:t>сотрудничать</w:t>
      </w:r>
      <w:r w:rsidR="0004591C" w:rsidRPr="003D301F">
        <w:rPr>
          <w:rFonts w:ascii="Times New Roman" w:hAnsi="Times New Roman" w:cs="Times New Roman"/>
          <w:color w:val="0F0F0F"/>
        </w:rPr>
        <w:t xml:space="preserve"> </w:t>
      </w:r>
      <w:proofErr w:type="gramStart"/>
      <w:r w:rsidR="0004591C" w:rsidRPr="003D301F">
        <w:rPr>
          <w:rFonts w:ascii="Times New Roman" w:hAnsi="Times New Roman" w:cs="Times New Roman"/>
          <w:color w:val="131313"/>
        </w:rPr>
        <w:t>с</w:t>
      </w:r>
      <w:proofErr w:type="gramEnd"/>
      <w:r w:rsidR="0004591C" w:rsidRPr="003D301F">
        <w:rPr>
          <w:rFonts w:ascii="Times New Roman" w:hAnsi="Times New Roman" w:cs="Times New Roman"/>
          <w:color w:val="131313"/>
        </w:rPr>
        <w:t>:</w:t>
      </w:r>
    </w:p>
    <w:p w:rsidR="0004591C" w:rsidRPr="003D301F" w:rsidRDefault="0004591C" w:rsidP="00A744BC">
      <w:pPr>
        <w:pStyle w:val="a5"/>
        <w:numPr>
          <w:ilvl w:val="0"/>
          <w:numId w:val="2"/>
        </w:numPr>
        <w:tabs>
          <w:tab w:val="left" w:pos="1496"/>
        </w:tabs>
        <w:spacing w:line="276" w:lineRule="exact"/>
        <w:ind w:left="868" w:hanging="135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>различными</w:t>
      </w:r>
      <w:r w:rsidRPr="003D301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D301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>организациями</w:t>
      </w:r>
      <w:r w:rsidRPr="003D301F">
        <w:rPr>
          <w:rFonts w:ascii="Times New Roman" w:hAnsi="Times New Roman" w:cs="Times New Roman"/>
          <w:color w:val="0E0E0E"/>
          <w:spacing w:val="-21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232323"/>
          <w:sz w:val="24"/>
          <w:szCs w:val="24"/>
        </w:rPr>
        <w:t>в</w:t>
      </w:r>
      <w:r w:rsidRPr="003D301F">
        <w:rPr>
          <w:rFonts w:ascii="Times New Roman" w:hAnsi="Times New Roman" w:cs="Times New Roman"/>
          <w:color w:val="232323"/>
          <w:spacing w:val="-34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A1A1A"/>
          <w:sz w:val="24"/>
          <w:szCs w:val="24"/>
        </w:rPr>
        <w:t>форме</w:t>
      </w:r>
      <w:r w:rsidRPr="003D301F">
        <w:rPr>
          <w:rFonts w:ascii="Times New Roman" w:hAnsi="Times New Roman" w:cs="Times New Roman"/>
          <w:color w:val="1A1A1A"/>
          <w:spacing w:val="-29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сетевого</w:t>
      </w:r>
      <w:r w:rsidRPr="003D301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>взаимодействия;</w:t>
      </w:r>
    </w:p>
    <w:p w:rsidR="0004591C" w:rsidRPr="003D301F" w:rsidRDefault="0004591C" w:rsidP="00A744BC">
      <w:pPr>
        <w:pStyle w:val="a3"/>
        <w:spacing w:line="280" w:lineRule="exact"/>
        <w:ind w:left="734"/>
        <w:jc w:val="both"/>
        <w:rPr>
          <w:rFonts w:ascii="Times New Roman" w:hAnsi="Times New Roman" w:cs="Times New Roman"/>
        </w:rPr>
      </w:pPr>
      <w:r w:rsidRPr="003D301F">
        <w:rPr>
          <w:rFonts w:ascii="Times New Roman" w:hAnsi="Times New Roman" w:cs="Times New Roman"/>
          <w:color w:val="1F1F1F"/>
        </w:rPr>
        <w:t xml:space="preserve">-- </w:t>
      </w:r>
      <w:r w:rsidRPr="003D301F">
        <w:rPr>
          <w:rFonts w:ascii="Times New Roman" w:hAnsi="Times New Roman" w:cs="Times New Roman"/>
          <w:color w:val="0C0C0C"/>
        </w:rPr>
        <w:t xml:space="preserve">использовать </w:t>
      </w:r>
      <w:r w:rsidRPr="003D301F">
        <w:rPr>
          <w:rFonts w:ascii="Times New Roman" w:hAnsi="Times New Roman" w:cs="Times New Roman"/>
        </w:rPr>
        <w:t xml:space="preserve">дистанционные </w:t>
      </w:r>
      <w:r w:rsidRPr="003D301F">
        <w:rPr>
          <w:rFonts w:ascii="Times New Roman" w:hAnsi="Times New Roman" w:cs="Times New Roman"/>
          <w:color w:val="131313"/>
        </w:rPr>
        <w:t xml:space="preserve">формы реализации </w:t>
      </w:r>
      <w:r w:rsidRPr="003D301F">
        <w:rPr>
          <w:rFonts w:ascii="Times New Roman" w:hAnsi="Times New Roman" w:cs="Times New Roman"/>
          <w:color w:val="111111"/>
        </w:rPr>
        <w:t xml:space="preserve">образовательных </w:t>
      </w:r>
      <w:r w:rsidRPr="003D301F">
        <w:rPr>
          <w:rFonts w:ascii="Times New Roman" w:hAnsi="Times New Roman" w:cs="Times New Roman"/>
          <w:color w:val="0E0E0E"/>
        </w:rPr>
        <w:t>программ.</w:t>
      </w:r>
    </w:p>
    <w:p w:rsidR="0004591C" w:rsidRPr="003D301F" w:rsidRDefault="0004591C" w:rsidP="00A744BC">
      <w:pPr>
        <w:pStyle w:val="a3"/>
        <w:spacing w:before="5"/>
        <w:jc w:val="both"/>
        <w:rPr>
          <w:rFonts w:ascii="Times New Roman" w:hAnsi="Times New Roman" w:cs="Times New Roman"/>
        </w:rPr>
      </w:pPr>
    </w:p>
    <w:p w:rsidR="0004591C" w:rsidRPr="003D301F" w:rsidRDefault="0004591C" w:rsidP="00AA56B5">
      <w:pPr>
        <w:pStyle w:val="Heading2"/>
        <w:tabs>
          <w:tab w:val="left" w:pos="4514"/>
        </w:tabs>
        <w:ind w:left="988"/>
        <w:jc w:val="center"/>
        <w:rPr>
          <w:color w:val="181818"/>
        </w:rPr>
      </w:pPr>
      <w:r w:rsidRPr="003D301F">
        <w:rPr>
          <w:color w:val="181818"/>
        </w:rPr>
        <w:t>3.Организационная структура и порядок управления Центром</w:t>
      </w:r>
    </w:p>
    <w:p w:rsidR="0004591C" w:rsidRPr="003D301F" w:rsidRDefault="0004591C" w:rsidP="00AA56B5">
      <w:pPr>
        <w:pStyle w:val="a5"/>
        <w:numPr>
          <w:ilvl w:val="1"/>
          <w:numId w:val="7"/>
        </w:numPr>
        <w:tabs>
          <w:tab w:val="left" w:pos="1774"/>
        </w:tabs>
        <w:ind w:left="736" w:right="555" w:hanging="2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Создание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ликвидация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Центра,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как </w:t>
      </w:r>
      <w:r w:rsidRPr="003D301F"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подразделения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>образовательной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 организации, </w:t>
      </w:r>
      <w:r w:rsidRPr="003D301F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3D301F">
        <w:rPr>
          <w:rFonts w:ascii="Times New Roman" w:hAnsi="Times New Roman" w:cs="Times New Roman"/>
          <w:color w:val="242424"/>
          <w:sz w:val="24"/>
          <w:szCs w:val="24"/>
        </w:rPr>
        <w:t xml:space="preserve">к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компетенции </w:t>
      </w:r>
      <w:r w:rsidRPr="003D301F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образовательной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организации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>по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 согласованию </w:t>
      </w:r>
      <w:r w:rsidRPr="003D301F">
        <w:rPr>
          <w:rFonts w:ascii="Times New Roman" w:hAnsi="Times New Roman" w:cs="Times New Roman"/>
          <w:color w:val="212121"/>
          <w:sz w:val="24"/>
          <w:szCs w:val="24"/>
        </w:rPr>
        <w:t xml:space="preserve">с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Директором </w:t>
      </w:r>
      <w:r w:rsidRPr="003D301F">
        <w:rPr>
          <w:rFonts w:ascii="Times New Roman" w:hAnsi="Times New Roman" w:cs="Times New Roman"/>
          <w:color w:val="151515"/>
          <w:sz w:val="24"/>
          <w:szCs w:val="24"/>
        </w:rPr>
        <w:t>Учреждения.</w:t>
      </w:r>
    </w:p>
    <w:p w:rsidR="0004591C" w:rsidRPr="003D301F" w:rsidRDefault="0004591C" w:rsidP="00AA56B5">
      <w:pPr>
        <w:pStyle w:val="a5"/>
        <w:numPr>
          <w:ilvl w:val="1"/>
          <w:numId w:val="7"/>
        </w:numPr>
        <w:tabs>
          <w:tab w:val="left" w:pos="1775"/>
        </w:tabs>
        <w:spacing w:before="1" w:line="237" w:lineRule="auto"/>
        <w:ind w:left="734" w:right="144" w:firstLine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Учреждения назначает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 xml:space="preserve">локальным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актом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руководителя </w:t>
      </w:r>
      <w:r w:rsidRPr="003D301F">
        <w:rPr>
          <w:rFonts w:ascii="Times New Roman" w:hAnsi="Times New Roman" w:cs="Times New Roman"/>
          <w:color w:val="1A1A1A"/>
          <w:sz w:val="24"/>
          <w:szCs w:val="24"/>
        </w:rPr>
        <w:t>Центра.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 Руководителем</w:t>
      </w:r>
      <w:r w:rsidRPr="003D301F">
        <w:rPr>
          <w:rFonts w:ascii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>Центра</w:t>
      </w:r>
      <w:r w:rsidRPr="003D301F">
        <w:rPr>
          <w:rFonts w:ascii="Times New Roman" w:hAnsi="Times New Roman" w:cs="Times New Roman"/>
          <w:color w:val="131313"/>
          <w:spacing w:val="-10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>может</w:t>
      </w:r>
      <w:r w:rsidRPr="003D301F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>быть</w:t>
      </w:r>
      <w:r w:rsidRPr="003D301F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>назначен</w:t>
      </w:r>
      <w:r w:rsidRPr="003D301F">
        <w:rPr>
          <w:rFonts w:ascii="Times New Roman" w:hAnsi="Times New Roman" w:cs="Times New Roman"/>
          <w:color w:val="0F0F0F"/>
          <w:spacing w:val="-6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>один</w:t>
      </w:r>
      <w:r w:rsidRPr="003D301F">
        <w:rPr>
          <w:rFonts w:ascii="Times New Roman" w:hAnsi="Times New Roman" w:cs="Times New Roman"/>
          <w:color w:val="0F0F0F"/>
          <w:spacing w:val="-9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212121"/>
          <w:sz w:val="24"/>
          <w:szCs w:val="24"/>
        </w:rPr>
        <w:t>из</w:t>
      </w:r>
      <w:r w:rsidRPr="003D301F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заместителей</w:t>
      </w:r>
      <w:r w:rsidRPr="003D30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51515"/>
          <w:sz w:val="24"/>
          <w:szCs w:val="24"/>
        </w:rPr>
        <w:t>директора</w:t>
      </w:r>
      <w:r w:rsidRPr="003D301F">
        <w:rPr>
          <w:rFonts w:ascii="Times New Roman" w:hAnsi="Times New Roman" w:cs="Times New Roman"/>
          <w:color w:val="151515"/>
          <w:spacing w:val="-2"/>
          <w:sz w:val="24"/>
          <w:szCs w:val="24"/>
        </w:rPr>
        <w:t xml:space="preserve"> </w:t>
      </w:r>
      <w:proofErr w:type="gramStart"/>
      <w:r w:rsidRPr="003D301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3D301F">
        <w:rPr>
          <w:rFonts w:ascii="Times New Roman" w:hAnsi="Times New Roman" w:cs="Times New Roman"/>
          <w:color w:val="212121"/>
          <w:sz w:val="24"/>
          <w:szCs w:val="24"/>
        </w:rPr>
        <w:t xml:space="preserve"> в </w:t>
      </w:r>
      <w:r w:rsidRPr="003D301F">
        <w:rPr>
          <w:rFonts w:ascii="Times New Roman" w:hAnsi="Times New Roman" w:cs="Times New Roman"/>
          <w:color w:val="181818"/>
          <w:sz w:val="24"/>
          <w:szCs w:val="24"/>
        </w:rPr>
        <w:t xml:space="preserve">рамках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исполняемых </w:t>
      </w:r>
      <w:r w:rsidRPr="003D301F">
        <w:rPr>
          <w:rFonts w:ascii="Times New Roman" w:hAnsi="Times New Roman" w:cs="Times New Roman"/>
          <w:color w:val="1A1A1A"/>
          <w:sz w:val="24"/>
          <w:szCs w:val="24"/>
        </w:rPr>
        <w:t xml:space="preserve">им </w:t>
      </w:r>
      <w:r w:rsidR="0094797C" w:rsidRPr="003D301F">
        <w:rPr>
          <w:rFonts w:ascii="Times New Roman" w:hAnsi="Times New Roman" w:cs="Times New Roman"/>
          <w:color w:val="0F0F0F"/>
          <w:sz w:val="24"/>
          <w:szCs w:val="24"/>
        </w:rPr>
        <w:t>должностны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х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обязанностей,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либо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по </w:t>
      </w:r>
      <w:r w:rsidRPr="003D301F">
        <w:rPr>
          <w:rFonts w:ascii="Times New Roman" w:hAnsi="Times New Roman" w:cs="Times New Roman"/>
          <w:sz w:val="24"/>
          <w:szCs w:val="24"/>
        </w:rPr>
        <w:t>совместительству.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 xml:space="preserve"> Руководителем </w:t>
      </w:r>
      <w:r w:rsidRPr="003D301F">
        <w:rPr>
          <w:rFonts w:ascii="Times New Roman" w:hAnsi="Times New Roman" w:cs="Times New Roman"/>
          <w:color w:val="181818"/>
          <w:sz w:val="24"/>
          <w:szCs w:val="24"/>
        </w:rPr>
        <w:t xml:space="preserve">Центра </w:t>
      </w:r>
      <w:r w:rsidRPr="003D301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может быть назначен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педагог </w:t>
      </w:r>
      <w:r w:rsidRPr="003D301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>организации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 в соответствии </w:t>
      </w:r>
      <w:r w:rsidRPr="003D301F">
        <w:rPr>
          <w:rFonts w:ascii="Times New Roman" w:hAnsi="Times New Roman" w:cs="Times New Roman"/>
          <w:color w:val="1C1C1C"/>
          <w:sz w:val="24"/>
          <w:szCs w:val="24"/>
        </w:rPr>
        <w:t xml:space="preserve">со </w:t>
      </w:r>
      <w:r w:rsidRPr="003D301F">
        <w:rPr>
          <w:rFonts w:ascii="Times New Roman" w:hAnsi="Times New Roman" w:cs="Times New Roman"/>
          <w:sz w:val="24"/>
          <w:szCs w:val="24"/>
        </w:rPr>
        <w:t xml:space="preserve">штатным расписанием,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либо </w:t>
      </w:r>
      <w:r w:rsidRPr="003D301F">
        <w:rPr>
          <w:rFonts w:ascii="Times New Roman" w:hAnsi="Times New Roman" w:cs="Times New Roman"/>
          <w:color w:val="181818"/>
          <w:sz w:val="24"/>
          <w:szCs w:val="24"/>
        </w:rPr>
        <w:t>по</w:t>
      </w:r>
      <w:r w:rsidRPr="003D301F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>совместительству.</w:t>
      </w:r>
    </w:p>
    <w:p w:rsidR="0004591C" w:rsidRPr="003D301F" w:rsidRDefault="0004591C" w:rsidP="00AA56B5">
      <w:pPr>
        <w:pStyle w:val="a5"/>
        <w:numPr>
          <w:ilvl w:val="1"/>
          <w:numId w:val="7"/>
        </w:numPr>
        <w:tabs>
          <w:tab w:val="left" w:pos="1779"/>
        </w:tabs>
        <w:spacing w:line="270" w:lineRule="exact"/>
        <w:ind w:left="1153" w:hanging="419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Руководитель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Pr="003D301F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>обязан:</w:t>
      </w:r>
    </w:p>
    <w:p w:rsidR="0004591C" w:rsidRPr="003D301F" w:rsidRDefault="0004591C" w:rsidP="00AA56B5">
      <w:pPr>
        <w:pStyle w:val="a5"/>
        <w:numPr>
          <w:ilvl w:val="2"/>
          <w:numId w:val="7"/>
        </w:numPr>
        <w:tabs>
          <w:tab w:val="left" w:pos="1952"/>
        </w:tabs>
        <w:spacing w:before="2" w:line="275" w:lineRule="exact"/>
        <w:ind w:left="1326" w:hanging="592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3D301F">
        <w:rPr>
          <w:rFonts w:ascii="Times New Roman" w:hAnsi="Times New Roman" w:cs="Times New Roman"/>
          <w:color w:val="050505"/>
          <w:sz w:val="24"/>
          <w:szCs w:val="24"/>
        </w:rPr>
        <w:t>оперативной</w:t>
      </w:r>
      <w:proofErr w:type="gramEnd"/>
      <w:r w:rsidRPr="003D301F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руководство</w:t>
      </w:r>
      <w:r w:rsidRPr="003D301F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Центром;</w:t>
      </w:r>
    </w:p>
    <w:p w:rsidR="0004591C" w:rsidRPr="003D301F" w:rsidRDefault="0004591C" w:rsidP="00AA56B5">
      <w:pPr>
        <w:pStyle w:val="a5"/>
        <w:numPr>
          <w:ilvl w:val="2"/>
          <w:numId w:val="7"/>
        </w:numPr>
        <w:tabs>
          <w:tab w:val="left" w:pos="1952"/>
        </w:tabs>
        <w:spacing w:before="1" w:line="237" w:lineRule="auto"/>
        <w:ind w:left="731" w:right="104" w:firstLine="3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согласовывать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программы </w:t>
      </w:r>
      <w:r w:rsidRPr="003D301F">
        <w:rPr>
          <w:rFonts w:ascii="Times New Roman" w:hAnsi="Times New Roman" w:cs="Times New Roman"/>
          <w:sz w:val="24"/>
          <w:szCs w:val="24"/>
        </w:rPr>
        <w:t xml:space="preserve">развития, планы работ,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 xml:space="preserve">отчеты </w:t>
      </w:r>
      <w:r w:rsidRPr="003D301F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sz w:val="24"/>
          <w:szCs w:val="24"/>
        </w:rPr>
        <w:t xml:space="preserve">сметы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расходов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Центра </w:t>
      </w:r>
      <w:r w:rsidRPr="003D301F">
        <w:rPr>
          <w:rFonts w:ascii="Times New Roman" w:hAnsi="Times New Roman" w:cs="Times New Roman"/>
          <w:color w:val="1F1F1F"/>
          <w:sz w:val="24"/>
          <w:szCs w:val="24"/>
        </w:rPr>
        <w:t>с</w:t>
      </w:r>
      <w:r w:rsidRPr="003D301F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Pr="003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>Учреждения;</w:t>
      </w:r>
    </w:p>
    <w:p w:rsidR="0004591C" w:rsidRPr="003D301F" w:rsidRDefault="0004591C" w:rsidP="00AA56B5">
      <w:pPr>
        <w:pStyle w:val="a5"/>
        <w:numPr>
          <w:ilvl w:val="2"/>
          <w:numId w:val="7"/>
        </w:numPr>
        <w:tabs>
          <w:tab w:val="left" w:pos="1960"/>
        </w:tabs>
        <w:spacing w:before="3" w:line="242" w:lineRule="auto"/>
        <w:ind w:left="731" w:right="133" w:firstLine="3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интересы </w:t>
      </w:r>
      <w:r w:rsidRPr="003D301F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>по</w:t>
      </w:r>
      <w:r w:rsidRPr="003D301F">
        <w:rPr>
          <w:rFonts w:ascii="Times New Roman" w:hAnsi="Times New Roman" w:cs="Times New Roman"/>
          <w:color w:val="161616"/>
          <w:spacing w:val="-48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Pr="003D301F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 xml:space="preserve">муниципальных, </w:t>
      </w:r>
      <w:r w:rsidRPr="003D301F">
        <w:rPr>
          <w:rFonts w:ascii="Times New Roman" w:hAnsi="Times New Roman" w:cs="Times New Roman"/>
          <w:color w:val="181818"/>
          <w:sz w:val="24"/>
          <w:szCs w:val="24"/>
        </w:rPr>
        <w:t>государственных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 органах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региона, </w:t>
      </w:r>
      <w:r w:rsidRPr="003D301F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для </w:t>
      </w:r>
      <w:r w:rsidRPr="003D301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целей </w:t>
      </w:r>
      <w:r w:rsidRPr="003D301F">
        <w:rPr>
          <w:rFonts w:ascii="Times New Roman" w:hAnsi="Times New Roman" w:cs="Times New Roman"/>
          <w:color w:val="1C1C1C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color w:val="181818"/>
          <w:sz w:val="24"/>
          <w:szCs w:val="24"/>
        </w:rPr>
        <w:t>задач</w:t>
      </w:r>
      <w:r w:rsidRPr="003D301F">
        <w:rPr>
          <w:rFonts w:ascii="Times New Roman" w:hAnsi="Times New Roman" w:cs="Times New Roman"/>
          <w:color w:val="181818"/>
          <w:spacing w:val="21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Центра;</w:t>
      </w:r>
    </w:p>
    <w:p w:rsidR="00A771CF" w:rsidRPr="003D301F" w:rsidRDefault="00A771CF" w:rsidP="00A771CF">
      <w:pPr>
        <w:pStyle w:val="a5"/>
        <w:tabs>
          <w:tab w:val="left" w:pos="1960"/>
        </w:tabs>
        <w:spacing w:before="3" w:line="242" w:lineRule="auto"/>
        <w:ind w:left="734" w:right="133" w:firstLine="0"/>
        <w:rPr>
          <w:rFonts w:ascii="Times New Roman" w:hAnsi="Times New Roman" w:cs="Times New Roman"/>
          <w:color w:val="0E0E0E"/>
          <w:sz w:val="24"/>
          <w:szCs w:val="24"/>
        </w:rPr>
      </w:pPr>
    </w:p>
    <w:p w:rsidR="0004591C" w:rsidRPr="003D301F" w:rsidRDefault="0004591C" w:rsidP="00AA56B5">
      <w:pPr>
        <w:pStyle w:val="a5"/>
        <w:numPr>
          <w:ilvl w:val="2"/>
          <w:numId w:val="7"/>
        </w:numPr>
        <w:tabs>
          <w:tab w:val="left" w:pos="1952"/>
        </w:tabs>
        <w:spacing w:line="274" w:lineRule="exact"/>
        <w:ind w:left="1326" w:hanging="592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отчитываться перед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 xml:space="preserve">Директором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Учреждения </w:t>
      </w:r>
      <w:r w:rsidRPr="003D301F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3D301F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>работы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 Центра;</w:t>
      </w:r>
    </w:p>
    <w:p w:rsidR="0004591C" w:rsidRPr="003D301F" w:rsidRDefault="0004591C" w:rsidP="00AA56B5">
      <w:pPr>
        <w:pStyle w:val="a5"/>
        <w:numPr>
          <w:ilvl w:val="2"/>
          <w:numId w:val="7"/>
        </w:numPr>
        <w:tabs>
          <w:tab w:val="left" w:pos="1955"/>
        </w:tabs>
        <w:spacing w:before="1" w:line="237" w:lineRule="auto"/>
        <w:ind w:left="731" w:right="948" w:hanging="2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color w:val="0E0E0E"/>
          <w:sz w:val="24"/>
          <w:szCs w:val="24"/>
        </w:rPr>
        <w:t xml:space="preserve">выполнять </w:t>
      </w:r>
      <w:r w:rsidRPr="003D301F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3D301F">
        <w:rPr>
          <w:rFonts w:ascii="Times New Roman" w:hAnsi="Times New Roman" w:cs="Times New Roman"/>
          <w:color w:val="0C0C0C"/>
          <w:sz w:val="24"/>
          <w:szCs w:val="24"/>
        </w:rPr>
        <w:t xml:space="preserve">обязанности, </w:t>
      </w:r>
      <w:r w:rsidRPr="003D301F">
        <w:rPr>
          <w:rFonts w:ascii="Times New Roman" w:hAnsi="Times New Roman" w:cs="Times New Roman"/>
          <w:sz w:val="24"/>
          <w:szCs w:val="24"/>
        </w:rPr>
        <w:t>предусмотренные законодательством,</w:t>
      </w:r>
      <w:r w:rsidRPr="003D301F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81818"/>
          <w:sz w:val="24"/>
          <w:szCs w:val="24"/>
        </w:rPr>
        <w:t>уставом</w:t>
      </w:r>
      <w:r w:rsidRPr="003D301F">
        <w:rPr>
          <w:rFonts w:ascii="Times New Roman" w:hAnsi="Times New Roman" w:cs="Times New Roman"/>
          <w:sz w:val="24"/>
          <w:szCs w:val="24"/>
        </w:rPr>
        <w:t xml:space="preserve"> Учреждения, должностной инструкцией </w:t>
      </w:r>
      <w:r w:rsidRPr="003D301F"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sz w:val="24"/>
          <w:szCs w:val="24"/>
        </w:rPr>
        <w:t>настоящим</w:t>
      </w:r>
      <w:r w:rsidRPr="003D30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F0F0F"/>
          <w:sz w:val="24"/>
          <w:szCs w:val="24"/>
        </w:rPr>
        <w:t>Положением.</w:t>
      </w:r>
    </w:p>
    <w:p w:rsidR="0004591C" w:rsidRPr="003D301F" w:rsidRDefault="0004591C" w:rsidP="00AA56B5">
      <w:pPr>
        <w:pStyle w:val="a5"/>
        <w:numPr>
          <w:ilvl w:val="1"/>
          <w:numId w:val="7"/>
        </w:numPr>
        <w:tabs>
          <w:tab w:val="left" w:pos="1774"/>
        </w:tabs>
        <w:spacing w:line="274" w:lineRule="exact"/>
        <w:ind w:left="1148" w:hanging="41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>Центра</w:t>
      </w:r>
      <w:r w:rsidRPr="003D301F">
        <w:rPr>
          <w:rFonts w:ascii="Times New Roman" w:hAnsi="Times New Roman" w:cs="Times New Roman"/>
          <w:color w:val="131313"/>
          <w:spacing w:val="-7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0E0E0E"/>
          <w:sz w:val="24"/>
          <w:szCs w:val="24"/>
        </w:rPr>
        <w:t>вправе:</w:t>
      </w:r>
    </w:p>
    <w:p w:rsidR="0004591C" w:rsidRPr="003D301F" w:rsidRDefault="0004591C" w:rsidP="00AA56B5">
      <w:pPr>
        <w:pStyle w:val="a5"/>
        <w:numPr>
          <w:ilvl w:val="2"/>
          <w:numId w:val="7"/>
        </w:numPr>
        <w:tabs>
          <w:tab w:val="left" w:pos="1952"/>
        </w:tabs>
        <w:spacing w:before="3" w:line="242" w:lineRule="auto"/>
        <w:ind w:left="731" w:right="886" w:hanging="2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осуществлять подбор </w:t>
      </w:r>
      <w:r w:rsidRPr="003D301F">
        <w:rPr>
          <w:rFonts w:ascii="Times New Roman" w:hAnsi="Times New Roman" w:cs="Times New Roman"/>
          <w:color w:val="232323"/>
          <w:sz w:val="24"/>
          <w:szCs w:val="24"/>
        </w:rPr>
        <w:t xml:space="preserve">и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 xml:space="preserve">расстановку </w:t>
      </w:r>
      <w:r w:rsidRPr="003D301F">
        <w:rPr>
          <w:rFonts w:ascii="Times New Roman" w:hAnsi="Times New Roman" w:cs="Times New Roman"/>
          <w:color w:val="151515"/>
          <w:sz w:val="24"/>
          <w:szCs w:val="24"/>
        </w:rPr>
        <w:t xml:space="preserve">кадров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Центра, </w:t>
      </w:r>
      <w:r w:rsidRPr="003D301F">
        <w:rPr>
          <w:rFonts w:ascii="Times New Roman" w:hAnsi="Times New Roman" w:cs="Times New Roman"/>
          <w:color w:val="151515"/>
          <w:sz w:val="24"/>
          <w:szCs w:val="24"/>
        </w:rPr>
        <w:t xml:space="preserve">прием </w:t>
      </w:r>
      <w:r w:rsidRPr="003D301F">
        <w:rPr>
          <w:rFonts w:ascii="Times New Roman" w:hAnsi="Times New Roman" w:cs="Times New Roman"/>
          <w:color w:val="161616"/>
          <w:sz w:val="24"/>
          <w:szCs w:val="24"/>
        </w:rPr>
        <w:t xml:space="preserve">на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>работу</w:t>
      </w:r>
      <w:r w:rsidRPr="003D301F">
        <w:rPr>
          <w:rFonts w:ascii="Times New Roman" w:hAnsi="Times New Roman" w:cs="Times New Roman"/>
          <w:color w:val="111111"/>
          <w:spacing w:val="-3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color w:val="111111"/>
          <w:sz w:val="24"/>
          <w:szCs w:val="24"/>
        </w:rPr>
        <w:t>которых</w:t>
      </w:r>
      <w:r w:rsidRPr="003D301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3D301F">
        <w:rPr>
          <w:rFonts w:ascii="Times New Roman" w:hAnsi="Times New Roman" w:cs="Times New Roman"/>
          <w:color w:val="131313"/>
          <w:sz w:val="24"/>
          <w:szCs w:val="24"/>
        </w:rPr>
        <w:t xml:space="preserve">приказом </w:t>
      </w:r>
      <w:r w:rsidRPr="003D301F">
        <w:rPr>
          <w:rFonts w:ascii="Times New Roman" w:hAnsi="Times New Roman" w:cs="Times New Roman"/>
          <w:color w:val="080808"/>
          <w:sz w:val="24"/>
          <w:szCs w:val="24"/>
        </w:rPr>
        <w:t>Директора</w:t>
      </w:r>
      <w:r w:rsidRPr="003D301F">
        <w:rPr>
          <w:rFonts w:ascii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Учреждения;</w:t>
      </w:r>
    </w:p>
    <w:p w:rsidR="0004591C" w:rsidRPr="003D301F" w:rsidRDefault="0004591C" w:rsidP="00AA56B5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 xml:space="preserve">3.4.2.По согласованию с директором в Центре в соответствии с целями и задачами Центра и осуществлять </w:t>
      </w:r>
      <w:proofErr w:type="gramStart"/>
      <w:r w:rsidRPr="003D30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301F">
        <w:rPr>
          <w:rFonts w:ascii="Times New Roman" w:hAnsi="Times New Roman" w:cs="Times New Roman"/>
          <w:sz w:val="24"/>
          <w:szCs w:val="24"/>
        </w:rPr>
        <w:t xml:space="preserve"> ее реализацией Учреждения организовывать образовательную </w:t>
      </w:r>
      <w:r w:rsidRPr="003D301F">
        <w:rPr>
          <w:rFonts w:ascii="Times New Roman" w:hAnsi="Times New Roman" w:cs="Times New Roman"/>
          <w:sz w:val="24"/>
          <w:szCs w:val="24"/>
        </w:rPr>
        <w:lastRenderedPageBreak/>
        <w:t>деятельность и осуществлять контроль  за ее реализацией.</w:t>
      </w: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>3.4.3.Осуществлять подготовку учащихся к участию  в конкурсах,</w:t>
      </w:r>
      <w:r w:rsidR="00A771CF" w:rsidRPr="003D301F">
        <w:rPr>
          <w:rFonts w:ascii="Times New Roman" w:hAnsi="Times New Roman" w:cs="Times New Roman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олимпиадах,</w:t>
      </w:r>
      <w:r w:rsidR="00A771CF" w:rsidRPr="003D301F">
        <w:rPr>
          <w:rFonts w:ascii="Times New Roman" w:hAnsi="Times New Roman" w:cs="Times New Roman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конференциях и иных мероприятиях по профилю направления деятельности Центра;</w:t>
      </w: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>3.4.4. По согласованию с директором Учреждения осуществлять  организацию и проведение мероприятий по профилю направления деятельности Центра.</w:t>
      </w: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  <w:r w:rsidRPr="003D301F">
        <w:rPr>
          <w:rFonts w:ascii="Times New Roman" w:hAnsi="Times New Roman" w:cs="Times New Roman"/>
          <w:sz w:val="24"/>
          <w:szCs w:val="24"/>
        </w:rPr>
        <w:t>3.4.5. Осуществлять иные права,</w:t>
      </w:r>
      <w:r w:rsidR="00A771CF" w:rsidRPr="003D301F">
        <w:rPr>
          <w:rFonts w:ascii="Times New Roman" w:hAnsi="Times New Roman" w:cs="Times New Roman"/>
          <w:sz w:val="24"/>
          <w:szCs w:val="24"/>
        </w:rPr>
        <w:t xml:space="preserve"> </w:t>
      </w:r>
      <w:r w:rsidRPr="003D301F">
        <w:rPr>
          <w:rFonts w:ascii="Times New Roman" w:hAnsi="Times New Roman" w:cs="Times New Roman"/>
          <w:sz w:val="24"/>
          <w:szCs w:val="24"/>
        </w:rPr>
        <w:t>относящиеся к деятельности Центра и не противоречащие  целям и видам деятельности образовательной организации, а также законодательству Российской Федерации.</w:t>
      </w: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</w:pPr>
    </w:p>
    <w:p w:rsidR="0004591C" w:rsidRPr="003D301F" w:rsidRDefault="0004591C" w:rsidP="00AA56B5">
      <w:pPr>
        <w:spacing w:line="242" w:lineRule="auto"/>
        <w:ind w:left="731"/>
        <w:jc w:val="both"/>
        <w:rPr>
          <w:rFonts w:ascii="Times New Roman" w:hAnsi="Times New Roman" w:cs="Times New Roman"/>
          <w:sz w:val="24"/>
          <w:szCs w:val="24"/>
        </w:rPr>
        <w:sectPr w:rsidR="0004591C" w:rsidRPr="003D301F">
          <w:pgSz w:w="11570" w:h="16490"/>
          <w:pgMar w:top="860" w:right="560" w:bottom="280" w:left="200" w:header="720" w:footer="720" w:gutter="0"/>
          <w:cols w:space="720"/>
        </w:sectPr>
      </w:pPr>
      <w:r w:rsidRPr="003D301F">
        <w:rPr>
          <w:rFonts w:ascii="Times New Roman" w:hAnsi="Times New Roman" w:cs="Times New Roman"/>
          <w:sz w:val="24"/>
          <w:szCs w:val="24"/>
        </w:rPr>
        <w:t>3.4.6.К каждой должности из числа работников Центра разрабатывается и утверждается должностная инструкция.</w:t>
      </w:r>
    </w:p>
    <w:p w:rsidR="0004591C" w:rsidRPr="003D301F" w:rsidRDefault="0004591C" w:rsidP="0004591C">
      <w:pPr>
        <w:jc w:val="both"/>
        <w:rPr>
          <w:rFonts w:ascii="Times New Roman" w:hAnsi="Times New Roman" w:cs="Times New Roman"/>
          <w:color w:val="0E0E0E"/>
          <w:sz w:val="24"/>
          <w:szCs w:val="24"/>
        </w:rPr>
      </w:pPr>
    </w:p>
    <w:p w:rsidR="0004591C" w:rsidRPr="003D301F" w:rsidRDefault="0004591C" w:rsidP="00045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97C" w:rsidRPr="003D301F" w:rsidRDefault="009479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97C" w:rsidRPr="003D301F" w:rsidSect="0060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3FA"/>
    <w:multiLevelType w:val="multilevel"/>
    <w:tmpl w:val="860E62FC"/>
    <w:lvl w:ilvl="0">
      <w:start w:val="1"/>
      <w:numFmt w:val="decimal"/>
      <w:lvlText w:val="%1"/>
      <w:lvlJc w:val="left"/>
      <w:pPr>
        <w:ind w:left="1127" w:hanging="4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7" w:hanging="417"/>
      </w:pPr>
      <w:rPr>
        <w:rFonts w:hint="default"/>
        <w:w w:val="95"/>
        <w:lang w:val="ru-RU" w:eastAsia="ru-RU" w:bidi="ru-RU"/>
      </w:rPr>
    </w:lvl>
    <w:lvl w:ilvl="2">
      <w:numFmt w:val="bullet"/>
      <w:lvlText w:val="•"/>
      <w:lvlJc w:val="left"/>
      <w:pPr>
        <w:ind w:left="3019" w:hanging="4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63" w:hanging="4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8" w:hanging="4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2" w:hanging="4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6" w:hanging="4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1" w:hanging="4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17"/>
      </w:pPr>
      <w:rPr>
        <w:rFonts w:hint="default"/>
        <w:lang w:val="ru-RU" w:eastAsia="ru-RU" w:bidi="ru-RU"/>
      </w:rPr>
    </w:lvl>
  </w:abstractNum>
  <w:abstractNum w:abstractNumId="1">
    <w:nsid w:val="151045E0"/>
    <w:multiLevelType w:val="multilevel"/>
    <w:tmpl w:val="DEA03C6C"/>
    <w:lvl w:ilvl="0">
      <w:start w:val="2"/>
      <w:numFmt w:val="decimal"/>
      <w:lvlText w:val="%1"/>
      <w:lvlJc w:val="left"/>
      <w:pPr>
        <w:ind w:left="1342" w:hanging="599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92" w:hanging="599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443" w:hanging="599"/>
      </w:pPr>
      <w:rPr>
        <w:rFonts w:hint="default"/>
        <w:spacing w:val="-1"/>
        <w:w w:val="96"/>
        <w:lang w:val="ru-RU" w:eastAsia="ru-RU" w:bidi="ru-RU"/>
      </w:rPr>
    </w:lvl>
    <w:lvl w:ilvl="3">
      <w:numFmt w:val="bullet"/>
      <w:lvlText w:val="•"/>
      <w:lvlJc w:val="left"/>
      <w:pPr>
        <w:ind w:left="4178" w:hanging="5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5" w:hanging="5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1" w:hanging="5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7" w:hanging="5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5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0" w:hanging="599"/>
      </w:pPr>
      <w:rPr>
        <w:rFonts w:hint="default"/>
        <w:lang w:val="ru-RU" w:eastAsia="ru-RU" w:bidi="ru-RU"/>
      </w:rPr>
    </w:lvl>
  </w:abstractNum>
  <w:abstractNum w:abstractNumId="2">
    <w:nsid w:val="18EA00CC"/>
    <w:multiLevelType w:val="multilevel"/>
    <w:tmpl w:val="DEA03C6C"/>
    <w:lvl w:ilvl="0">
      <w:start w:val="2"/>
      <w:numFmt w:val="decimal"/>
      <w:lvlText w:val="%1"/>
      <w:lvlJc w:val="left"/>
      <w:pPr>
        <w:ind w:left="1342" w:hanging="599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92" w:hanging="599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443" w:hanging="599"/>
      </w:pPr>
      <w:rPr>
        <w:rFonts w:hint="default"/>
        <w:spacing w:val="-1"/>
        <w:w w:val="96"/>
        <w:lang w:val="ru-RU" w:eastAsia="ru-RU" w:bidi="ru-RU"/>
      </w:rPr>
    </w:lvl>
    <w:lvl w:ilvl="3">
      <w:numFmt w:val="bullet"/>
      <w:lvlText w:val="•"/>
      <w:lvlJc w:val="left"/>
      <w:pPr>
        <w:ind w:left="4178" w:hanging="5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5" w:hanging="5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1" w:hanging="5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7" w:hanging="5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5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0" w:hanging="599"/>
      </w:pPr>
      <w:rPr>
        <w:rFonts w:hint="default"/>
        <w:lang w:val="ru-RU" w:eastAsia="ru-RU" w:bidi="ru-RU"/>
      </w:rPr>
    </w:lvl>
  </w:abstractNum>
  <w:abstractNum w:abstractNumId="3">
    <w:nsid w:val="1CA52ECC"/>
    <w:multiLevelType w:val="multilevel"/>
    <w:tmpl w:val="8C62F702"/>
    <w:lvl w:ilvl="0">
      <w:start w:val="3"/>
      <w:numFmt w:val="decimal"/>
      <w:lvlText w:val="%1"/>
      <w:lvlJc w:val="left"/>
      <w:pPr>
        <w:ind w:left="1361" w:hanging="4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1" w:hanging="414"/>
      </w:pPr>
      <w:rPr>
        <w:rFonts w:hint="default"/>
        <w:w w:val="9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56" w:hanging="597"/>
      </w:pPr>
      <w:rPr>
        <w:rFonts w:hint="default"/>
        <w:w w:val="97"/>
        <w:lang w:val="ru-RU" w:eastAsia="ru-RU" w:bidi="ru-RU"/>
      </w:rPr>
    </w:lvl>
    <w:lvl w:ilvl="3">
      <w:numFmt w:val="bullet"/>
      <w:lvlText w:val="•"/>
      <w:lvlJc w:val="left"/>
      <w:pPr>
        <w:ind w:left="3925" w:hanging="5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7" w:hanging="5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5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2" w:hanging="5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5" w:hanging="5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8" w:hanging="597"/>
      </w:pPr>
      <w:rPr>
        <w:rFonts w:hint="default"/>
        <w:lang w:val="ru-RU" w:eastAsia="ru-RU" w:bidi="ru-RU"/>
      </w:rPr>
    </w:lvl>
  </w:abstractNum>
  <w:abstractNum w:abstractNumId="4">
    <w:nsid w:val="1D6F74C1"/>
    <w:multiLevelType w:val="hybridMultilevel"/>
    <w:tmpl w:val="A4329480"/>
    <w:lvl w:ilvl="0" w:tplc="6DDC2A2E">
      <w:numFmt w:val="bullet"/>
      <w:lvlText w:val="o"/>
      <w:lvlJc w:val="left"/>
      <w:pPr>
        <w:ind w:left="3009" w:hanging="207"/>
      </w:pPr>
      <w:rPr>
        <w:rFonts w:ascii="Cambria" w:eastAsia="Cambria" w:hAnsi="Cambria" w:cs="Cambria" w:hint="default"/>
        <w:b/>
        <w:bCs/>
        <w:i/>
        <w:color w:val="181818"/>
        <w:w w:val="99"/>
        <w:sz w:val="26"/>
        <w:szCs w:val="26"/>
        <w:lang w:val="ru-RU" w:eastAsia="ru-RU" w:bidi="ru-RU"/>
      </w:rPr>
    </w:lvl>
    <w:lvl w:ilvl="1" w:tplc="87AE7FBA">
      <w:start w:val="1"/>
      <w:numFmt w:val="decimal"/>
      <w:lvlText w:val="%2."/>
      <w:lvlJc w:val="left"/>
      <w:pPr>
        <w:ind w:left="5157" w:hanging="238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8376A808">
      <w:numFmt w:val="bullet"/>
      <w:lvlText w:val="•"/>
      <w:lvlJc w:val="left"/>
      <w:pPr>
        <w:ind w:left="5787" w:hanging="238"/>
      </w:pPr>
      <w:rPr>
        <w:rFonts w:hint="default"/>
        <w:lang w:val="ru-RU" w:eastAsia="ru-RU" w:bidi="ru-RU"/>
      </w:rPr>
    </w:lvl>
    <w:lvl w:ilvl="3" w:tplc="D43A5F90">
      <w:numFmt w:val="bullet"/>
      <w:lvlText w:val="•"/>
      <w:lvlJc w:val="left"/>
      <w:pPr>
        <w:ind w:left="6414" w:hanging="238"/>
      </w:pPr>
      <w:rPr>
        <w:rFonts w:hint="default"/>
        <w:lang w:val="ru-RU" w:eastAsia="ru-RU" w:bidi="ru-RU"/>
      </w:rPr>
    </w:lvl>
    <w:lvl w:ilvl="4" w:tplc="ABB25734">
      <w:numFmt w:val="bullet"/>
      <w:lvlText w:val="•"/>
      <w:lvlJc w:val="left"/>
      <w:pPr>
        <w:ind w:left="7041" w:hanging="238"/>
      </w:pPr>
      <w:rPr>
        <w:rFonts w:hint="default"/>
        <w:lang w:val="ru-RU" w:eastAsia="ru-RU" w:bidi="ru-RU"/>
      </w:rPr>
    </w:lvl>
    <w:lvl w:ilvl="5" w:tplc="C2AE36FA">
      <w:numFmt w:val="bullet"/>
      <w:lvlText w:val="•"/>
      <w:lvlJc w:val="left"/>
      <w:pPr>
        <w:ind w:left="7668" w:hanging="238"/>
      </w:pPr>
      <w:rPr>
        <w:rFonts w:hint="default"/>
        <w:lang w:val="ru-RU" w:eastAsia="ru-RU" w:bidi="ru-RU"/>
      </w:rPr>
    </w:lvl>
    <w:lvl w:ilvl="6" w:tplc="8500CFA4">
      <w:numFmt w:val="bullet"/>
      <w:lvlText w:val="•"/>
      <w:lvlJc w:val="left"/>
      <w:pPr>
        <w:ind w:left="8295" w:hanging="238"/>
      </w:pPr>
      <w:rPr>
        <w:rFonts w:hint="default"/>
        <w:lang w:val="ru-RU" w:eastAsia="ru-RU" w:bidi="ru-RU"/>
      </w:rPr>
    </w:lvl>
    <w:lvl w:ilvl="7" w:tplc="741CCA62">
      <w:numFmt w:val="bullet"/>
      <w:lvlText w:val="•"/>
      <w:lvlJc w:val="left"/>
      <w:pPr>
        <w:ind w:left="8922" w:hanging="238"/>
      </w:pPr>
      <w:rPr>
        <w:rFonts w:hint="default"/>
        <w:lang w:val="ru-RU" w:eastAsia="ru-RU" w:bidi="ru-RU"/>
      </w:rPr>
    </w:lvl>
    <w:lvl w:ilvl="8" w:tplc="AB72C70E">
      <w:numFmt w:val="bullet"/>
      <w:lvlText w:val="•"/>
      <w:lvlJc w:val="left"/>
      <w:pPr>
        <w:ind w:left="9549" w:hanging="238"/>
      </w:pPr>
      <w:rPr>
        <w:rFonts w:hint="default"/>
        <w:lang w:val="ru-RU" w:eastAsia="ru-RU" w:bidi="ru-RU"/>
      </w:rPr>
    </w:lvl>
  </w:abstractNum>
  <w:abstractNum w:abstractNumId="5">
    <w:nsid w:val="56DD1466"/>
    <w:multiLevelType w:val="multilevel"/>
    <w:tmpl w:val="07581852"/>
    <w:lvl w:ilvl="0">
      <w:start w:val="2"/>
      <w:numFmt w:val="decimal"/>
      <w:lvlText w:val="%1"/>
      <w:lvlJc w:val="left"/>
      <w:pPr>
        <w:ind w:left="1763" w:hanging="4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8" w:hanging="419"/>
      </w:pPr>
      <w:rPr>
        <w:rFonts w:ascii="Cambria" w:eastAsia="Cambria" w:hAnsi="Cambria" w:cs="Cambria" w:hint="default"/>
        <w:color w:val="0F0F0F"/>
        <w:spacing w:val="-1"/>
        <w:w w:val="97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190" w:hanging="488"/>
      </w:pPr>
      <w:rPr>
        <w:rFonts w:ascii="Times New Roman" w:eastAsia="Cambria" w:hAnsi="Times New Roman" w:cs="Times New Roman" w:hint="default"/>
        <w:spacing w:val="-1"/>
        <w:w w:val="9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69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4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9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4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8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3" w:hanging="488"/>
      </w:pPr>
      <w:rPr>
        <w:rFonts w:hint="default"/>
        <w:lang w:val="ru-RU" w:eastAsia="ru-RU" w:bidi="ru-RU"/>
      </w:rPr>
    </w:lvl>
  </w:abstractNum>
  <w:abstractNum w:abstractNumId="6">
    <w:nsid w:val="59623DC5"/>
    <w:multiLevelType w:val="hybridMultilevel"/>
    <w:tmpl w:val="CD18BBD6"/>
    <w:lvl w:ilvl="0" w:tplc="85FCA4F2">
      <w:numFmt w:val="bullet"/>
      <w:lvlText w:val="-"/>
      <w:lvlJc w:val="left"/>
      <w:pPr>
        <w:ind w:left="1342" w:hanging="140"/>
      </w:pPr>
      <w:rPr>
        <w:rFonts w:hint="default"/>
        <w:w w:val="89"/>
        <w:lang w:val="ru-RU" w:eastAsia="ru-RU" w:bidi="ru-RU"/>
      </w:rPr>
    </w:lvl>
    <w:lvl w:ilvl="1" w:tplc="477A6772">
      <w:numFmt w:val="bullet"/>
      <w:lvlText w:val="•"/>
      <w:lvlJc w:val="left"/>
      <w:pPr>
        <w:ind w:left="2286" w:hanging="140"/>
      </w:pPr>
      <w:rPr>
        <w:rFonts w:hint="default"/>
        <w:lang w:val="ru-RU" w:eastAsia="ru-RU" w:bidi="ru-RU"/>
      </w:rPr>
    </w:lvl>
    <w:lvl w:ilvl="2" w:tplc="DC3EEA5E">
      <w:numFmt w:val="bullet"/>
      <w:lvlText w:val="•"/>
      <w:lvlJc w:val="left"/>
      <w:pPr>
        <w:ind w:left="3232" w:hanging="140"/>
      </w:pPr>
      <w:rPr>
        <w:rFonts w:hint="default"/>
        <w:lang w:val="ru-RU" w:eastAsia="ru-RU" w:bidi="ru-RU"/>
      </w:rPr>
    </w:lvl>
    <w:lvl w:ilvl="3" w:tplc="975876BC">
      <w:numFmt w:val="bullet"/>
      <w:lvlText w:val="•"/>
      <w:lvlJc w:val="left"/>
      <w:pPr>
        <w:ind w:left="4178" w:hanging="140"/>
      </w:pPr>
      <w:rPr>
        <w:rFonts w:hint="default"/>
        <w:lang w:val="ru-RU" w:eastAsia="ru-RU" w:bidi="ru-RU"/>
      </w:rPr>
    </w:lvl>
    <w:lvl w:ilvl="4" w:tplc="66460680">
      <w:numFmt w:val="bullet"/>
      <w:lvlText w:val="•"/>
      <w:lvlJc w:val="left"/>
      <w:pPr>
        <w:ind w:left="5125" w:hanging="140"/>
      </w:pPr>
      <w:rPr>
        <w:rFonts w:hint="default"/>
        <w:lang w:val="ru-RU" w:eastAsia="ru-RU" w:bidi="ru-RU"/>
      </w:rPr>
    </w:lvl>
    <w:lvl w:ilvl="5" w:tplc="97483514">
      <w:numFmt w:val="bullet"/>
      <w:lvlText w:val="•"/>
      <w:lvlJc w:val="left"/>
      <w:pPr>
        <w:ind w:left="6071" w:hanging="140"/>
      </w:pPr>
      <w:rPr>
        <w:rFonts w:hint="default"/>
        <w:lang w:val="ru-RU" w:eastAsia="ru-RU" w:bidi="ru-RU"/>
      </w:rPr>
    </w:lvl>
    <w:lvl w:ilvl="6" w:tplc="CA7223E6">
      <w:numFmt w:val="bullet"/>
      <w:lvlText w:val="•"/>
      <w:lvlJc w:val="left"/>
      <w:pPr>
        <w:ind w:left="7017" w:hanging="140"/>
      </w:pPr>
      <w:rPr>
        <w:rFonts w:hint="default"/>
        <w:lang w:val="ru-RU" w:eastAsia="ru-RU" w:bidi="ru-RU"/>
      </w:rPr>
    </w:lvl>
    <w:lvl w:ilvl="7" w:tplc="8DF0B700">
      <w:numFmt w:val="bullet"/>
      <w:lvlText w:val="•"/>
      <w:lvlJc w:val="left"/>
      <w:pPr>
        <w:ind w:left="7964" w:hanging="140"/>
      </w:pPr>
      <w:rPr>
        <w:rFonts w:hint="default"/>
        <w:lang w:val="ru-RU" w:eastAsia="ru-RU" w:bidi="ru-RU"/>
      </w:rPr>
    </w:lvl>
    <w:lvl w:ilvl="8" w:tplc="08668EC6">
      <w:numFmt w:val="bullet"/>
      <w:lvlText w:val="•"/>
      <w:lvlJc w:val="left"/>
      <w:pPr>
        <w:ind w:left="8910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4591C"/>
    <w:rsid w:val="0004591C"/>
    <w:rsid w:val="00053DCE"/>
    <w:rsid w:val="00066A72"/>
    <w:rsid w:val="00130031"/>
    <w:rsid w:val="002E6579"/>
    <w:rsid w:val="003D301F"/>
    <w:rsid w:val="0046068B"/>
    <w:rsid w:val="006029A7"/>
    <w:rsid w:val="006B0BEC"/>
    <w:rsid w:val="00704DAA"/>
    <w:rsid w:val="00815D2A"/>
    <w:rsid w:val="008D52FD"/>
    <w:rsid w:val="0094797C"/>
    <w:rsid w:val="00A744BC"/>
    <w:rsid w:val="00A771CF"/>
    <w:rsid w:val="00AA56B5"/>
    <w:rsid w:val="00A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91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59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591C"/>
    <w:rPr>
      <w:rFonts w:ascii="Cambria" w:eastAsia="Cambria" w:hAnsi="Cambria" w:cs="Cambria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04591C"/>
    <w:pPr>
      <w:spacing w:before="21"/>
      <w:ind w:left="4438" w:right="3185"/>
      <w:jc w:val="center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04591C"/>
    <w:pPr>
      <w:spacing w:line="272" w:lineRule="exact"/>
      <w:ind w:left="4513" w:hanging="25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4591C"/>
    <w:pPr>
      <w:ind w:left="1356" w:hanging="3"/>
    </w:pPr>
  </w:style>
  <w:style w:type="paragraph" w:styleId="a6">
    <w:name w:val="Balloon Text"/>
    <w:basedOn w:val="a"/>
    <w:link w:val="a7"/>
    <w:uiPriority w:val="99"/>
    <w:semiHidden/>
    <w:unhideWhenUsed/>
    <w:rsid w:val="002E65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579"/>
    <w:rPr>
      <w:rFonts w:ascii="Tahoma" w:eastAsia="Cambria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Смолин В</cp:lastModifiedBy>
  <cp:revision>2</cp:revision>
  <cp:lastPrinted>2021-08-16T07:31:00Z</cp:lastPrinted>
  <dcterms:created xsi:type="dcterms:W3CDTF">2021-08-23T08:51:00Z</dcterms:created>
  <dcterms:modified xsi:type="dcterms:W3CDTF">2021-08-23T08:51:00Z</dcterms:modified>
</cp:coreProperties>
</file>